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9" w:rsidRDefault="000E4D7E">
      <w:pPr>
        <w:rPr>
          <w:rFonts w:ascii="Times New Roman" w:hAnsi="Times New Roman" w:cs="Times New Roman"/>
          <w:lang w:val="kk-KZ"/>
        </w:rPr>
      </w:pPr>
      <w:r>
        <w:rPr>
          <w:rFonts w:ascii="Times New Roman" w:hAnsi="Times New Roman" w:cs="Times New Roman"/>
          <w:lang w:val="kk-KZ"/>
        </w:rPr>
        <w:t>9 дәріс. БАҚ саясаты</w:t>
      </w:r>
      <w:r w:rsidRPr="00693999">
        <w:rPr>
          <w:rFonts w:ascii="Times New Roman" w:hAnsi="Times New Roman" w:cs="Times New Roman"/>
          <w:lang w:val="kk-KZ"/>
        </w:rPr>
        <w:t xml:space="preserve"> және табиғи орта</w:t>
      </w:r>
      <w:r>
        <w:rPr>
          <w:rFonts w:ascii="Times New Roman" w:hAnsi="Times New Roman" w:cs="Times New Roman"/>
          <w:lang w:val="kk-KZ"/>
        </w:rPr>
        <w:t xml:space="preserve"> үйлесімділігі.</w:t>
      </w:r>
    </w:p>
    <w:p w:rsidR="00D35D83" w:rsidRPr="00D35D83" w:rsidRDefault="00D35D83" w:rsidP="00D35D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Массмедиа</w:t>
      </w:r>
      <w:r w:rsidRPr="00D35D83">
        <w:rPr>
          <w:rFonts w:ascii="Times New Roman" w:hAnsi="Times New Roman" w:cs="Times New Roman"/>
          <w:sz w:val="24"/>
          <w:szCs w:val="24"/>
          <w:lang w:val="kk-KZ"/>
        </w:rPr>
        <w:t xml:space="preserve"> конъюнктурасына  климаттық жағдайдың, табиғи зұлматтар, географиялық белдеулер едәуір ықпал ететіндігін аңғаруға болады. Табиғи орта үздіксіз өзгеріп отырады, бұл ортада қауіп те, тәуекел де мол болады. Оны алдын ала болжау да оңайға түспейді.</w:t>
      </w:r>
      <w:r>
        <w:rPr>
          <w:rFonts w:ascii="Times New Roman" w:hAnsi="Times New Roman" w:cs="Times New Roman"/>
          <w:sz w:val="24"/>
          <w:szCs w:val="24"/>
          <w:lang w:val="kk-KZ"/>
        </w:rPr>
        <w:t xml:space="preserve"> Адами факторлар мен табиғи факторлар жарасымы.</w:t>
      </w:r>
    </w:p>
    <w:p w:rsidR="00D35D83" w:rsidRDefault="00D35D83"/>
    <w:sectPr w:rsidR="00D35D83" w:rsidSect="00B17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4D7E"/>
    <w:rsid w:val="00027A99"/>
    <w:rsid w:val="000E4D7E"/>
    <w:rsid w:val="00B1769D"/>
    <w:rsid w:val="00D35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307</Characters>
  <Application>Microsoft Office Word</Application>
  <DocSecurity>0</DocSecurity>
  <Lines>2</Lines>
  <Paragraphs>1</Paragraphs>
  <ScaleCrop>false</ScaleCrop>
  <Company>Microsoft</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2013-10-02T07:36:00Z</dcterms:created>
  <dcterms:modified xsi:type="dcterms:W3CDTF">2013-10-02T11:35:00Z</dcterms:modified>
</cp:coreProperties>
</file>